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Style w:val="NoneA"/>
          <w:b/>
          <w:bCs/>
        </w:rPr>
      </w:pPr>
      <w:r>
        <w:rPr>
          <w:rStyle w:val="NoneA"/>
          <w:b/>
          <w:bCs/>
        </w:rPr>
        <w:t>All information given on form will be in confidence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Name............................................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Address.............................................................................................................................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 xml:space="preserve">Phone </w:t>
      </w:r>
      <w:r>
        <w:rPr>
          <w:rStyle w:val="NoneA"/>
          <w:b/>
          <w:bCs/>
        </w:rPr>
        <w:t>number..............................................................................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Emergency Contact Number........................................................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How did you hear about the course</w:t>
      </w:r>
      <w:proofErr w:type="gramStart"/>
      <w:r>
        <w:rPr>
          <w:rStyle w:val="NoneA"/>
          <w:b/>
          <w:bCs/>
        </w:rPr>
        <w:t>?......................................................</w:t>
      </w:r>
      <w:r>
        <w:rPr>
          <w:rStyle w:val="NoneA"/>
          <w:b/>
          <w:bCs/>
        </w:rPr>
        <w:t>...........</w:t>
      </w:r>
      <w:proofErr w:type="gramEnd"/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Do you wish to attend the day as a rider (bringing your own horse) or as a non-riding participant</w:t>
      </w:r>
      <w:proofErr w:type="gramStart"/>
      <w:r>
        <w:rPr>
          <w:rStyle w:val="NoneA"/>
          <w:b/>
          <w:bCs/>
        </w:rPr>
        <w:t>?……………………………………….</w:t>
      </w:r>
      <w:proofErr w:type="gramEnd"/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Do you wish to hire a RDA horse for the ridden session and if so please state your height and weight so that we can match you t</w:t>
      </w:r>
      <w:r>
        <w:rPr>
          <w:rStyle w:val="NoneA"/>
          <w:b/>
          <w:bCs/>
        </w:rPr>
        <w:t>o a suitable horse………………………………………………………………………………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Any medical conditions which may affect your riding</w:t>
      </w:r>
      <w:proofErr w:type="gramStart"/>
      <w:r>
        <w:rPr>
          <w:rStyle w:val="NoneA"/>
          <w:b/>
          <w:bCs/>
        </w:rPr>
        <w:t>?....................................................</w:t>
      </w:r>
      <w:proofErr w:type="gramEnd"/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tbl>
      <w:tblPr>
        <w:tblW w:w="95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543"/>
      </w:tblGrid>
      <w:tr w:rsidR="007D08AB">
        <w:trPr>
          <w:trHeight w:val="380"/>
          <w:tblHeader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A12C8D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lastRenderedPageBreak/>
              <w:t>Please give a brief account of your riding experience</w:t>
            </w:r>
          </w:p>
        </w:tc>
      </w:tr>
      <w:tr w:rsidR="007D08AB">
        <w:tblPrEx>
          <w:shd w:val="clear" w:color="auto" w:fill="CEDDEB"/>
        </w:tblPrEx>
        <w:trPr>
          <w:trHeight w:val="6540"/>
        </w:trPr>
        <w:tc>
          <w:tcPr>
            <w:tcW w:w="9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</w:p>
        </w:tc>
      </w:tr>
    </w:tbl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6" w:hanging="216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tbl>
      <w:tblPr>
        <w:tblW w:w="953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539"/>
      </w:tblGrid>
      <w:tr w:rsidR="007D08AB">
        <w:trPr>
          <w:trHeight w:val="380"/>
          <w:tblHeader/>
        </w:trPr>
        <w:tc>
          <w:tcPr>
            <w:tcW w:w="9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A12C8D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lastRenderedPageBreak/>
              <w:t xml:space="preserve">What do you hope </w:t>
            </w:r>
            <w:r>
              <w:rPr>
                <w:rStyle w:val="NoneA"/>
              </w:rPr>
              <w:t>to learn and gain from attending the workshop?</w:t>
            </w:r>
          </w:p>
        </w:tc>
      </w:tr>
      <w:tr w:rsidR="007D08AB">
        <w:tblPrEx>
          <w:shd w:val="clear" w:color="auto" w:fill="CEDDEB"/>
        </w:tblPrEx>
        <w:trPr>
          <w:trHeight w:val="4860"/>
        </w:trPr>
        <w:tc>
          <w:tcPr>
            <w:tcW w:w="9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</w:p>
        </w:tc>
      </w:tr>
    </w:tbl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6" w:hanging="216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tbl>
      <w:tblPr>
        <w:tblW w:w="954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9544"/>
      </w:tblGrid>
      <w:tr w:rsidR="007D08AB">
        <w:trPr>
          <w:trHeight w:val="380"/>
          <w:tblHeader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A12C8D">
            <w:pPr>
              <w:pStyle w:val="Heading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  <w:r>
              <w:rPr>
                <w:rStyle w:val="NoneA"/>
              </w:rPr>
              <w:t>Any particular riding concerns or confidence issues you wish to be addressed?</w:t>
            </w:r>
          </w:p>
        </w:tc>
      </w:tr>
      <w:tr w:rsidR="007D08AB">
        <w:tblPrEx>
          <w:shd w:val="clear" w:color="auto" w:fill="CEDDEB"/>
        </w:tblPrEx>
        <w:trPr>
          <w:trHeight w:val="5420"/>
        </w:trPr>
        <w:tc>
          <w:tcPr>
            <w:tcW w:w="9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  <w:rPr>
                <w:rStyle w:val="NoneA"/>
              </w:rPr>
            </w:pPr>
          </w:p>
          <w:p w:rsidR="007D08AB" w:rsidRDefault="007D08AB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132"/>
              </w:tabs>
            </w:pPr>
          </w:p>
        </w:tc>
      </w:tr>
    </w:tbl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16" w:hanging="216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08" w:hanging="108"/>
        <w:rPr>
          <w:b/>
          <w:bCs/>
        </w:rPr>
      </w:pPr>
    </w:p>
    <w:p w:rsidR="007D08AB" w:rsidRDefault="007D08AB">
      <w:pPr>
        <w:pStyle w:val="BodyA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COSTS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 xml:space="preserve">Rider    £70.00       </w:t>
      </w:r>
      <w:proofErr w:type="gramStart"/>
      <w:r>
        <w:rPr>
          <w:rStyle w:val="NoneA"/>
          <w:b/>
          <w:bCs/>
        </w:rPr>
        <w:t>£ ........................</w:t>
      </w:r>
      <w:proofErr w:type="gramEnd"/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 xml:space="preserve">Non-riding </w:t>
      </w:r>
      <w:proofErr w:type="gramStart"/>
      <w:r>
        <w:rPr>
          <w:rStyle w:val="NoneA"/>
          <w:b/>
          <w:bCs/>
        </w:rPr>
        <w:t xml:space="preserve">participant  </w:t>
      </w:r>
      <w:r>
        <w:rPr>
          <w:rStyle w:val="NoneA"/>
          <w:b/>
          <w:bCs/>
        </w:rPr>
        <w:t>£</w:t>
      </w:r>
      <w:proofErr w:type="gramEnd"/>
      <w:r>
        <w:rPr>
          <w:rStyle w:val="NoneA"/>
          <w:b/>
          <w:bCs/>
        </w:rPr>
        <w:t>30.00 £     ……………………………..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(Cost of RDA horse hire tbc and will be paid direct to the RDA)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TOTAL   £     ..............................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 xml:space="preserve">Places are limited and will be allocated on a first come first served basis.  Once your application is received </w:t>
      </w:r>
      <w:r>
        <w:rPr>
          <w:rStyle w:val="NoneA"/>
          <w:b/>
          <w:bCs/>
        </w:rPr>
        <w:t>please pay in full within seven days to secure your place.  In the event of over subscription your name will be placed on a waiting list.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Payment Methods: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  <w:u w:val="single"/>
        </w:rPr>
        <w:t>PayPal:</w:t>
      </w:r>
      <w:r>
        <w:rPr>
          <w:rStyle w:val="NoneA"/>
          <w:b/>
          <w:bCs/>
        </w:rPr>
        <w:t xml:space="preserve">  If you have a PayPal A/c please send payment to </w:t>
      </w:r>
      <w:hyperlink r:id="rId6" w:history="1">
        <w:r>
          <w:rPr>
            <w:rStyle w:val="Hyperlink0"/>
            <w:rFonts w:eastAsia="Arial Unicode MS"/>
          </w:rPr>
          <w:t>anne@ac-horsemanship.co.uk</w:t>
        </w:r>
      </w:hyperlink>
      <w:r>
        <w:rPr>
          <w:rStyle w:val="NoneA"/>
          <w:b/>
          <w:bCs/>
        </w:rPr>
        <w:t xml:space="preserve"> (Choose ‘Family and Friends’)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937AD6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proofErr w:type="gramStart"/>
      <w:r>
        <w:rPr>
          <w:rStyle w:val="Hyperlink0"/>
          <w:rFonts w:eastAsia="Arial Unicode MS"/>
        </w:rPr>
        <w:t>BACS :</w:t>
      </w:r>
      <w:proofErr w:type="gramEnd"/>
      <w:r>
        <w:rPr>
          <w:rStyle w:val="Hyperlink0"/>
          <w:rFonts w:eastAsia="Arial Unicode MS"/>
        </w:rPr>
        <w:t xml:space="preserve"> </w:t>
      </w:r>
      <w:r>
        <w:rPr>
          <w:rStyle w:val="NoneA"/>
          <w:b/>
          <w:bCs/>
        </w:rPr>
        <w:t xml:space="preserve">Please transfer money to Royal Bank of Scotland 83-17-39  Account No. </w:t>
      </w:r>
      <w:r w:rsidR="00937AD6">
        <w:rPr>
          <w:rStyle w:val="NoneA"/>
          <w:b/>
          <w:bCs/>
        </w:rPr>
        <w:t xml:space="preserve">   </w:t>
      </w:r>
    </w:p>
    <w:p w:rsidR="007D08AB" w:rsidRDefault="00937AD6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 xml:space="preserve">             </w:t>
      </w:r>
      <w:bookmarkStart w:id="0" w:name="_GoBack"/>
      <w:bookmarkEnd w:id="0"/>
      <w:r w:rsidR="00A12C8D">
        <w:rPr>
          <w:rStyle w:val="NoneA"/>
          <w:b/>
          <w:bCs/>
        </w:rPr>
        <w:t>00</w:t>
      </w:r>
      <w:r>
        <w:rPr>
          <w:rStyle w:val="NoneA"/>
          <w:b/>
          <w:bCs/>
        </w:rPr>
        <w:t>279751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Hyperlink0"/>
          <w:rFonts w:eastAsia="Arial Unicode MS"/>
        </w:rPr>
      </w:pPr>
      <w:proofErr w:type="spellStart"/>
      <w:r>
        <w:rPr>
          <w:rStyle w:val="Hyperlink0"/>
          <w:rFonts w:eastAsia="Arial Unicode MS"/>
        </w:rPr>
        <w:t>Cheque</w:t>
      </w:r>
      <w:proofErr w:type="spellEnd"/>
      <w:r>
        <w:rPr>
          <w:rStyle w:val="Hyperlink0"/>
          <w:rFonts w:eastAsia="Arial Unicode MS"/>
        </w:rPr>
        <w:t xml:space="preserve"> : </w:t>
      </w:r>
      <w:r>
        <w:rPr>
          <w:rStyle w:val="NoneA"/>
          <w:b/>
          <w:bCs/>
        </w:rPr>
        <w:t xml:space="preserve">Payable to Anne Currie and send to Anne Currie, </w:t>
      </w:r>
      <w:proofErr w:type="spellStart"/>
      <w:r>
        <w:rPr>
          <w:rStyle w:val="NoneA"/>
          <w:b/>
          <w:bCs/>
        </w:rPr>
        <w:t>Ballat</w:t>
      </w:r>
      <w:proofErr w:type="spellEnd"/>
      <w:r>
        <w:rPr>
          <w:rStyle w:val="NoneA"/>
          <w:b/>
          <w:bCs/>
        </w:rPr>
        <w:t xml:space="preserve"> Smithy, </w:t>
      </w:r>
      <w:proofErr w:type="spellStart"/>
      <w:r>
        <w:rPr>
          <w:rStyle w:val="NoneA"/>
          <w:b/>
          <w:bCs/>
        </w:rPr>
        <w:t>Balfron</w:t>
      </w:r>
      <w:proofErr w:type="spellEnd"/>
      <w:r>
        <w:rPr>
          <w:rStyle w:val="NoneA"/>
          <w:b/>
          <w:bCs/>
        </w:rPr>
        <w:t xml:space="preserve"> Station, </w:t>
      </w:r>
      <w:r>
        <w:rPr>
          <w:rStyle w:val="NoneA"/>
          <w:b/>
          <w:bCs/>
        </w:rPr>
        <w:t>Stirlingshire, G63 0SE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Signature. (Or name if emailing form)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A12C8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Style w:val="NoneA"/>
          <w:b/>
          <w:bCs/>
        </w:rPr>
      </w:pPr>
      <w:r>
        <w:rPr>
          <w:rStyle w:val="NoneA"/>
          <w:b/>
          <w:bCs/>
        </w:rPr>
        <w:t>……………………………………………………………..</w:t>
      </w: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b/>
          <w:bCs/>
        </w:rPr>
      </w:pPr>
    </w:p>
    <w:p w:rsidR="007D08AB" w:rsidRDefault="007D08A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sectPr w:rsidR="007D08A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8D" w:rsidRDefault="00A12C8D">
      <w:r>
        <w:separator/>
      </w:r>
    </w:p>
  </w:endnote>
  <w:endnote w:type="continuationSeparator" w:id="0">
    <w:p w:rsidR="00A12C8D" w:rsidRDefault="00A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B" w:rsidRDefault="007D08AB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B" w:rsidRDefault="007D08A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8D" w:rsidRDefault="00A12C8D">
      <w:r>
        <w:separator/>
      </w:r>
    </w:p>
  </w:footnote>
  <w:footnote w:type="continuationSeparator" w:id="0">
    <w:p w:rsidR="00A12C8D" w:rsidRDefault="00A1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8"/>
        <w:szCs w:val="28"/>
      </w:rPr>
    </w:pPr>
    <w:r>
      <w:rPr>
        <w:rStyle w:val="NoneA"/>
        <w:b/>
        <w:bCs/>
        <w:sz w:val="28"/>
        <w:szCs w:val="28"/>
      </w:rPr>
      <w:t>Ride in Harmony with your Mind</w:t>
    </w:r>
  </w:p>
  <w:p w:rsidR="007D08AB" w:rsidRDefault="007D08AB">
    <w:pPr>
      <w:pStyle w:val="HeaderFooter"/>
      <w:tabs>
        <w:tab w:val="clear" w:pos="9632"/>
        <w:tab w:val="right" w:pos="9612"/>
      </w:tabs>
      <w:jc w:val="center"/>
      <w:rPr>
        <w:b/>
        <w:bCs/>
        <w:sz w:val="28"/>
        <w:szCs w:val="28"/>
      </w:rPr>
    </w:pPr>
  </w:p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4"/>
        <w:szCs w:val="24"/>
      </w:rPr>
    </w:pPr>
    <w:r>
      <w:rPr>
        <w:rStyle w:val="NoneA"/>
        <w:b/>
        <w:bCs/>
        <w:sz w:val="24"/>
        <w:szCs w:val="24"/>
      </w:rPr>
      <w:t xml:space="preserve">A day workshop led by Anne Currie Horsemanship Centered Riding and </w:t>
    </w:r>
  </w:p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4"/>
        <w:szCs w:val="24"/>
      </w:rPr>
    </w:pPr>
    <w:r>
      <w:rPr>
        <w:rStyle w:val="NoneA"/>
        <w:b/>
        <w:bCs/>
        <w:sz w:val="24"/>
        <w:szCs w:val="24"/>
      </w:rPr>
      <w:t xml:space="preserve">Jane Brindley </w:t>
    </w:r>
    <w:r>
      <w:rPr>
        <w:rStyle w:val="NoneA"/>
        <w:b/>
        <w:bCs/>
        <w:sz w:val="24"/>
        <w:szCs w:val="24"/>
      </w:rPr>
      <w:t>of Horse Riding with Confidence Scotland.</w:t>
    </w:r>
  </w:p>
  <w:p w:rsidR="007D08AB" w:rsidRDefault="007D08AB">
    <w:pPr>
      <w:pStyle w:val="HeaderFooter"/>
      <w:tabs>
        <w:tab w:val="clear" w:pos="9632"/>
        <w:tab w:val="right" w:pos="9612"/>
      </w:tabs>
      <w:jc w:val="center"/>
      <w:rPr>
        <w:b/>
        <w:bCs/>
        <w:sz w:val="24"/>
        <w:szCs w:val="24"/>
      </w:rPr>
    </w:pPr>
  </w:p>
  <w:p w:rsidR="007D08AB" w:rsidRDefault="00A12C8D">
    <w:pPr>
      <w:pStyle w:val="HeaderFooter"/>
      <w:tabs>
        <w:tab w:val="clear" w:pos="9632"/>
        <w:tab w:val="right" w:pos="9612"/>
      </w:tabs>
      <w:jc w:val="center"/>
    </w:pPr>
    <w:r>
      <w:rPr>
        <w:rStyle w:val="NoneA"/>
        <w:b/>
        <w:bCs/>
        <w:sz w:val="24"/>
        <w:szCs w:val="24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8"/>
        <w:szCs w:val="28"/>
      </w:rPr>
    </w:pPr>
    <w:r>
      <w:rPr>
        <w:rStyle w:val="NoneA"/>
        <w:b/>
        <w:bCs/>
        <w:sz w:val="28"/>
        <w:szCs w:val="28"/>
      </w:rPr>
      <w:t>Ride in Harmony with your Mind</w:t>
    </w:r>
  </w:p>
  <w:p w:rsidR="007D08AB" w:rsidRDefault="007D08AB">
    <w:pPr>
      <w:pStyle w:val="HeaderFooter"/>
      <w:tabs>
        <w:tab w:val="clear" w:pos="9632"/>
        <w:tab w:val="right" w:pos="9612"/>
      </w:tabs>
      <w:jc w:val="center"/>
      <w:rPr>
        <w:b/>
        <w:bCs/>
        <w:sz w:val="28"/>
        <w:szCs w:val="28"/>
      </w:rPr>
    </w:pPr>
  </w:p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4"/>
        <w:szCs w:val="24"/>
      </w:rPr>
    </w:pPr>
    <w:r>
      <w:rPr>
        <w:rStyle w:val="NoneA"/>
        <w:b/>
        <w:bCs/>
        <w:sz w:val="24"/>
        <w:szCs w:val="24"/>
      </w:rPr>
      <w:t xml:space="preserve">A day workshop led by Anne Currie Horsemanship Centered Riding and </w:t>
    </w:r>
  </w:p>
  <w:p w:rsidR="007D08AB" w:rsidRDefault="00A12C8D">
    <w:pPr>
      <w:pStyle w:val="HeaderFooter"/>
      <w:tabs>
        <w:tab w:val="clear" w:pos="9632"/>
        <w:tab w:val="right" w:pos="9612"/>
      </w:tabs>
      <w:jc w:val="center"/>
      <w:rPr>
        <w:rStyle w:val="NoneA"/>
        <w:b/>
        <w:bCs/>
        <w:sz w:val="24"/>
        <w:szCs w:val="24"/>
      </w:rPr>
    </w:pPr>
    <w:r>
      <w:rPr>
        <w:rStyle w:val="NoneA"/>
        <w:b/>
        <w:bCs/>
        <w:sz w:val="24"/>
        <w:szCs w:val="24"/>
      </w:rPr>
      <w:t>Jane Brindley of Horse Riding with Confidence Scotland.</w:t>
    </w:r>
  </w:p>
  <w:p w:rsidR="007D08AB" w:rsidRDefault="007D08AB">
    <w:pPr>
      <w:pStyle w:val="HeaderFooter"/>
      <w:tabs>
        <w:tab w:val="clear" w:pos="9632"/>
        <w:tab w:val="right" w:pos="9612"/>
      </w:tabs>
      <w:jc w:val="center"/>
      <w:rPr>
        <w:b/>
        <w:bCs/>
        <w:sz w:val="24"/>
        <w:szCs w:val="24"/>
      </w:rPr>
    </w:pPr>
  </w:p>
  <w:p w:rsidR="007D08AB" w:rsidRDefault="00A12C8D">
    <w:pPr>
      <w:pStyle w:val="HeaderFooter"/>
      <w:tabs>
        <w:tab w:val="clear" w:pos="9632"/>
        <w:tab w:val="right" w:pos="9612"/>
      </w:tabs>
      <w:jc w:val="center"/>
    </w:pPr>
    <w:r>
      <w:rPr>
        <w:rStyle w:val="NoneA"/>
        <w:b/>
        <w:bCs/>
        <w:sz w:val="24"/>
        <w:szCs w:val="24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AB"/>
    <w:rsid w:val="007D08AB"/>
    <w:rsid w:val="00937AD6"/>
    <w:rsid w:val="00A1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A188E-BB7F-431F-89FD-9BC3509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outlineLvl w:val="1"/>
    </w:pPr>
    <w:rPr>
      <w:rFonts w:ascii="Helvetica" w:hAnsi="Helvetica"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NoneA"/>
    <w:rPr>
      <w:rFonts w:ascii="Times New Roman" w:eastAsia="Times New Roman" w:hAnsi="Times New Roman" w:cs="Times New Roman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ac-horsemanship.co.uk?subject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Currie Horsemanship</cp:lastModifiedBy>
  <cp:revision>2</cp:revision>
  <dcterms:created xsi:type="dcterms:W3CDTF">2017-02-10T18:19:00Z</dcterms:created>
  <dcterms:modified xsi:type="dcterms:W3CDTF">2017-02-10T18:20:00Z</dcterms:modified>
</cp:coreProperties>
</file>